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B57" w:rsidRDefault="00797B57" w:rsidP="00797B57">
      <w:pPr>
        <w:shd w:val="clear" w:color="auto" w:fill="FFFFFF"/>
        <w:spacing w:line="360" w:lineRule="exact"/>
        <w:jc w:val="both"/>
        <w:rPr>
          <w:rFonts w:cs="Times New Roman"/>
          <w:sz w:val="28"/>
          <w:szCs w:val="28"/>
        </w:rPr>
      </w:pPr>
      <w:r>
        <w:rPr>
          <w:rFonts w:cs="Times New Roman" w:hint="cs"/>
          <w:sz w:val="28"/>
          <w:szCs w:val="28"/>
          <w:rtl/>
          <w:lang w:bidi="ar-EG"/>
        </w:rPr>
        <w:t xml:space="preserve">     يعتبر الاتحاد الاوروبي الشريك الرئيسي في التبادل التجاري في ظل اتفاقية المشاركة المصرية الاوروبية، وتتمثل </w:t>
      </w:r>
      <w:r>
        <w:rPr>
          <w:rFonts w:cs="Times New Roman" w:hint="cs"/>
          <w:b/>
          <w:bCs/>
          <w:sz w:val="28"/>
          <w:szCs w:val="28"/>
          <w:rtl/>
          <w:lang w:bidi="ar-EG"/>
        </w:rPr>
        <w:t>مشكلة البحث</w:t>
      </w:r>
      <w:r>
        <w:rPr>
          <w:rFonts w:cs="Times New Roman" w:hint="cs"/>
          <w:sz w:val="28"/>
          <w:szCs w:val="28"/>
          <w:rtl/>
          <w:lang w:bidi="ar-EG"/>
        </w:rPr>
        <w:t xml:space="preserve"> علي الرغم من تحديد حصص كمية وزمنية لصادرات العنب والفراولة المصرية الا ان النصيب السوقي لم يكن بالوضع المأمول. </w:t>
      </w:r>
      <w:r>
        <w:rPr>
          <w:rFonts w:cs="Times New Roman" w:hint="cs"/>
          <w:b/>
          <w:bCs/>
          <w:sz w:val="28"/>
          <w:szCs w:val="28"/>
          <w:rtl/>
          <w:lang w:bidi="ar-EG"/>
        </w:rPr>
        <w:t xml:space="preserve">هدف البحث </w:t>
      </w:r>
      <w:r>
        <w:rPr>
          <w:rFonts w:cs="Times New Roman" w:hint="cs"/>
          <w:sz w:val="28"/>
          <w:szCs w:val="28"/>
          <w:rtl/>
          <w:lang w:bidi="ar-EG"/>
        </w:rPr>
        <w:t>هو تقدير</w:t>
      </w:r>
      <w:r>
        <w:rPr>
          <w:rFonts w:cs="Times New Roman" w:hint="cs"/>
          <w:sz w:val="28"/>
          <w:szCs w:val="28"/>
          <w:rtl/>
        </w:rPr>
        <w:t xml:space="preserve"> مدي الاستفادة من الحصص الممنوحة وتنافسية محصولي العنب والفراولة في الاسواق الاوروبية.</w:t>
      </w:r>
    </w:p>
    <w:p w:rsidR="00797B57" w:rsidRDefault="00797B57" w:rsidP="00797B57">
      <w:pPr>
        <w:spacing w:line="360" w:lineRule="exact"/>
        <w:jc w:val="both"/>
        <w:rPr>
          <w:rFonts w:cs="Times New Roman" w:hint="cs"/>
          <w:sz w:val="28"/>
          <w:szCs w:val="28"/>
          <w:rtl/>
        </w:rPr>
      </w:pPr>
      <w:r>
        <w:rPr>
          <w:rFonts w:cs="Times New Roman" w:hint="cs"/>
          <w:sz w:val="28"/>
          <w:szCs w:val="28"/>
          <w:rtl/>
        </w:rPr>
        <w:t xml:space="preserve">    وقد تبين أن هولندا والمانيا أهم دول الاتحاد الاوروبي حيث بلغ نسبة ما تم التصدير لهما من كمية وقيمة العنب معا حوالي 46.3% ،45.5% علي الترتيب خلال الفترة (2018-2022). و أن صادرات مصر من العنب تتركز في شهري يونيه ويوليه وتعتبر المانيا أهم الدول المنافسة لمصر خلال شهر يونيه و اسبانيا والمانيا خلال شهر يوليه. وأن أهم العوامل التي تؤثر علي كمية صادرات مصر من العنب هي سعر تصدير مصر واسبانيا للسوق الهولندي وكمية انتاج هولندا من العنب خلال الفترة (2003-2022). كما تتركز صادرات مصر من العنب في الشهور التي تحصل فيها مصر علي مزايا تنافسية وفقا لاتفاقية المشاركة، وعلي الرغم من ذلك يوجد حوالي 14% من صادرات مصر من العنب إلي الاتحاد الاوروبي خارج مواعيد الحصة المشار إليها .</w:t>
      </w:r>
    </w:p>
    <w:p w:rsidR="00913311" w:rsidRPr="00797B57" w:rsidRDefault="00797B57" w:rsidP="00797B57">
      <w:pPr>
        <w:rPr>
          <w:b/>
          <w:bCs/>
        </w:rPr>
      </w:pPr>
      <w:r>
        <w:rPr>
          <w:rFonts w:cs="Times New Roman"/>
          <w:sz w:val="28"/>
          <w:szCs w:val="28"/>
          <w:rtl/>
        </w:rPr>
        <w:t xml:space="preserve">   بالنسبة للفراولة  تبين أن بلجيكا والمانيا أهم الدول حيث بلغ نسبة ما تم التصدير لهما من كمية وقيمة الفراولة معا حوالي 49% ،46.5% علي الترتيب خلال الفترة (2018-2022). وقد تبين أن صادرات مصر من الفراولة إلي السوق البلجيكي تتركز خلال شهري ديسمبر ويناير وتعتبر هولندا وإسبانيا أهم الدول المنافسة لمصر من داخل الاتحاد الاوروبي واثيوبيا من الخارج. أما أهم العوامل التي تؤثر علي كمية الصادرات المصرية من الفراولة  هي سعر تصدير هولندا وكمية انتاج بلجيكا وهولندا واسبانيا من الفراولة خلال الفترة (2003-2022)،كما تبين أن مصر استنفذت الحصة المسموح بها في أتفاق المشاركة (1500طن) حيث بلغت حوالي 6.7 أف طن. ويوصي البحث بالتفاوض لتعديل الحصة الكمية الممنوحة لصادرات الفراولة والحصة الزمنية الممنوحة للعنب.</w:t>
      </w:r>
    </w:p>
    <w:sectPr w:rsidR="00913311" w:rsidRPr="00797B57">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compat>
    <w:useFELayout/>
  </w:compat>
  <w:rsids>
    <w:rsidRoot w:val="00797B57"/>
    <w:rsid w:val="00797B57"/>
    <w:rsid w:val="009133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174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Venus</dc:creator>
  <cp:keywords/>
  <dc:description/>
  <cp:lastModifiedBy>Venus</cp:lastModifiedBy>
  <cp:revision>3</cp:revision>
  <dcterms:created xsi:type="dcterms:W3CDTF">2024-02-24T11:28:00Z</dcterms:created>
  <dcterms:modified xsi:type="dcterms:W3CDTF">2024-02-24T11:29:00Z</dcterms:modified>
</cp:coreProperties>
</file>